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2"/>
        <w:gridCol w:w="357"/>
        <w:gridCol w:w="622"/>
        <w:gridCol w:w="439"/>
        <w:gridCol w:w="226"/>
        <w:gridCol w:w="730"/>
        <w:gridCol w:w="620"/>
        <w:gridCol w:w="406"/>
        <w:gridCol w:w="226"/>
        <w:gridCol w:w="618"/>
        <w:gridCol w:w="620"/>
        <w:gridCol w:w="620"/>
        <w:gridCol w:w="712"/>
        <w:gridCol w:w="692"/>
        <w:gridCol w:w="620"/>
        <w:gridCol w:w="600"/>
        <w:tblGridChange w:id="0">
          <w:tblGrid>
            <w:gridCol w:w="2092"/>
            <w:gridCol w:w="357"/>
            <w:gridCol w:w="622"/>
            <w:gridCol w:w="439"/>
            <w:gridCol w:w="226"/>
            <w:gridCol w:w="730"/>
            <w:gridCol w:w="620"/>
            <w:gridCol w:w="406"/>
            <w:gridCol w:w="226"/>
            <w:gridCol w:w="618"/>
            <w:gridCol w:w="620"/>
            <w:gridCol w:w="620"/>
            <w:gridCol w:w="712"/>
            <w:gridCol w:w="692"/>
            <w:gridCol w:w="620"/>
            <w:gridCol w:w="600"/>
          </w:tblGrid>
        </w:tblGridChange>
      </w:tblGrid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02">
            <w:pPr>
              <w:spacing w:line="264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MINISTÉRIO DA EDUCAÇÃO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2921635</wp:posOffset>
                  </wp:positionH>
                  <wp:positionV relativeFrom="paragraph">
                    <wp:posOffset>0</wp:posOffset>
                  </wp:positionV>
                  <wp:extent cx="548640" cy="540802"/>
                  <wp:effectExtent b="0" l="0" r="0" t="0"/>
                  <wp:wrapTopAndBottom distB="0" dist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08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264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UNIVERSIDADE FEDERAL RURAL DE PERNAMBUCO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Pró-reitoria de Pesquisa – ProPesq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Coordenadoria dos Programas de Iniciação Científica – CPIBIC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JOVEM CIENTISTA DA PESCA ARTESANAL - INICIAÇÃO CIENTÍFICA JÚNIOR (ICJ)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PLANO DE TRABALHO</w:t>
            </w:r>
          </w:p>
        </w:tc>
      </w:tr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Plano de Trabalho: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Projeto de Pesquisa: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Prioridade (01, 02, 03 ou 04):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Principal ODS (1 a 17):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5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INTRODUÇÃO – Até 1200 caracteres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Indicar a motivação / problemática / pergunta de pesquisa / hipótese / pressuposto inicial, indicando diálogo com a literatura específica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4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OBJETIVOS GERAL E ESPECÍFICOS – Até 600 caracteres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Apresentar objetivo geral e os objetivos específicos da pesquisa de forma clara, consistente e adequada a linha de pesquisa escolhida.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9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METODOLOGIA – Até 1600 caracteres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Descrever a metodologia a ser empregada na execução do projeto para o alcance dos produtos e resultados esperados.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A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8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B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C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PRODUTOS E RESULTADOS ESPERADOS – Até 250 caracteres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Descrever quais os resultados efetivos esperados, incluindo os avanços no estado da arte e da tecnologia que se pretende alcançar.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E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F4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CRONOGRAMA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Descrever até 5 atividades ou etapas com até 35 caracteres (com espaços) cada.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17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REFERÊNCIAS – Até 350 caracteres</w:t>
            </w:r>
          </w:p>
          <w:p w:rsidR="00000000" w:rsidDel="00000000" w:rsidP="00000000" w:rsidRDefault="00000000" w:rsidRPr="00000000" w14:paraId="00000175">
            <w:pPr>
              <w:spacing w:line="276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Limite as referências a, no máximo, duas obras. Sugestão de formatação: norma ABNT NBR 6023:2002.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1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Máximo 2 páginas</w:t>
      </w:r>
    </w:p>
    <w:sectPr>
      <w:pgSz w:h="15840" w:w="12240" w:orient="portrait"/>
      <w:pgMar w:bottom="864" w:top="864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e3MtYt/pFRYGCtLEf97UHv7yMw==">CgMxLjA4AHIhMWFFYUJ3dGhmRm9xVy1fVEYtZHk0MmotcTZNdHVsS3Zl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